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487" w:type="dxa"/>
        <w:jc w:val="right"/>
        <w:tblLook w:val="04A0" w:firstRow="1" w:lastRow="0" w:firstColumn="1" w:lastColumn="0" w:noHBand="0" w:noVBand="1"/>
      </w:tblPr>
      <w:tblGrid>
        <w:gridCol w:w="3696"/>
        <w:gridCol w:w="6791"/>
      </w:tblGrid>
      <w:tr w:rsidR="00450FD5" w:rsidRPr="000528F9" w:rsidTr="00635FEB">
        <w:trPr>
          <w:trHeight w:val="679"/>
          <w:jc w:val="right"/>
        </w:trPr>
        <w:tc>
          <w:tcPr>
            <w:tcW w:w="3696" w:type="dxa"/>
            <w:vMerge w:val="restart"/>
            <w:hideMark/>
          </w:tcPr>
          <w:p w:rsidR="00450FD5" w:rsidRPr="004873E7" w:rsidRDefault="004873E7" w:rsidP="004873E7">
            <w:pPr>
              <w:jc w:val="center"/>
              <w:rPr>
                <w:rFonts w:ascii="Cambria" w:hAnsi="Cambria"/>
                <w:b/>
                <w:sz w:val="36"/>
                <w:szCs w:val="24"/>
              </w:rPr>
            </w:pPr>
            <w:r>
              <w:rPr>
                <w:rFonts w:ascii="Cambria" w:hAnsi="Cambria"/>
                <w:b/>
                <w:sz w:val="36"/>
                <w:szCs w:val="24"/>
              </w:rPr>
              <w:t xml:space="preserve">                                   </w:t>
            </w:r>
            <w:r w:rsidR="00450FD5" w:rsidRPr="00AE722F">
              <w:rPr>
                <w:rFonts w:ascii="Cambria" w:hAnsi="Cambria"/>
                <w:b/>
                <w:sz w:val="36"/>
                <w:szCs w:val="24"/>
              </w:rPr>
              <w:t>ТОРГОВО-СТРОИТЕЛЬНАЯ ФИРМА</w:t>
            </w:r>
          </w:p>
          <w:p w:rsidR="00450FD5" w:rsidRDefault="00450FD5" w:rsidP="00B94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2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B9A6C" wp14:editId="3FC00796">
                  <wp:extent cx="2209800" cy="17896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103" cy="180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3E7" w:rsidRPr="00937CDE" w:rsidRDefault="004873E7" w:rsidP="00B94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FEB"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 w:rsidR="00635FEB" w:rsidRPr="00635FEB">
              <w:rPr>
                <w:rFonts w:ascii="Times New Roman" w:hAnsi="Times New Roman"/>
                <w:b/>
                <w:sz w:val="28"/>
                <w:szCs w:val="24"/>
              </w:rPr>
              <w:t>дата основания</w:t>
            </w:r>
            <w:r w:rsidR="00BB4144">
              <w:rPr>
                <w:rFonts w:ascii="Times New Roman" w:hAnsi="Times New Roman"/>
                <w:b/>
                <w:sz w:val="28"/>
                <w:szCs w:val="24"/>
              </w:rPr>
              <w:t xml:space="preserve"> 2012</w:t>
            </w:r>
            <w:r w:rsidRPr="00635FEB">
              <w:rPr>
                <w:rFonts w:ascii="Times New Roman" w:hAnsi="Times New Roman"/>
                <w:b/>
                <w:sz w:val="28"/>
                <w:szCs w:val="24"/>
              </w:rPr>
              <w:t xml:space="preserve"> г.)</w:t>
            </w:r>
          </w:p>
        </w:tc>
        <w:tc>
          <w:tcPr>
            <w:tcW w:w="6791" w:type="dxa"/>
            <w:vMerge w:val="restart"/>
            <w:hideMark/>
          </w:tcPr>
          <w:p w:rsidR="00450FD5" w:rsidRPr="00AE722F" w:rsidRDefault="00450FD5" w:rsidP="00B94EF7">
            <w:pPr>
              <w:rPr>
                <w:rFonts w:ascii="Times New Roman" w:hAnsi="Times New Roman"/>
                <w:sz w:val="24"/>
              </w:rPr>
            </w:pPr>
            <w:r w:rsidRPr="00AE722F">
              <w:rPr>
                <w:rFonts w:ascii="Times New Roman" w:hAnsi="Times New Roman"/>
                <w:b/>
                <w:color w:val="FF0000"/>
                <w:sz w:val="24"/>
              </w:rPr>
              <w:t>Филиал в Орле:</w:t>
            </w:r>
            <w:r w:rsidRPr="00AE722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AE722F">
              <w:rPr>
                <w:rFonts w:ascii="Times New Roman" w:hAnsi="Times New Roman"/>
                <w:sz w:val="24"/>
              </w:rPr>
              <w:t>РФ, 302038, г. Орел, ул. Северная, д. 5</w:t>
            </w:r>
          </w:p>
          <w:p w:rsidR="00450FD5" w:rsidRPr="00AE722F" w:rsidRDefault="00450FD5" w:rsidP="00B94EF7">
            <w:pPr>
              <w:rPr>
                <w:rFonts w:ascii="Times New Roman" w:hAnsi="Times New Roman"/>
                <w:sz w:val="24"/>
              </w:rPr>
            </w:pPr>
            <w:r w:rsidRPr="00AE722F">
              <w:rPr>
                <w:rFonts w:ascii="Times New Roman" w:hAnsi="Times New Roman"/>
                <w:sz w:val="24"/>
              </w:rPr>
              <w:t>Тел.: +7 (4862) 63-26-13, +7 (930) 063-26-13, +7 (4862) 63-00-95, +7 (930) 063-00-95</w:t>
            </w:r>
          </w:p>
          <w:p w:rsidR="00450FD5" w:rsidRPr="00AE722F" w:rsidRDefault="00450FD5" w:rsidP="00B94EF7">
            <w:pPr>
              <w:rPr>
                <w:rFonts w:ascii="Times New Roman" w:hAnsi="Times New Roman"/>
                <w:sz w:val="24"/>
              </w:rPr>
            </w:pPr>
            <w:r w:rsidRPr="00AE722F">
              <w:rPr>
                <w:rFonts w:ascii="Times New Roman" w:hAnsi="Times New Roman"/>
                <w:sz w:val="24"/>
              </w:rPr>
              <w:t>Е-mail: </w:t>
            </w:r>
            <w:hyperlink r:id="rId6" w:history="1">
              <w:r w:rsidRPr="00C4483D">
                <w:rPr>
                  <w:rStyle w:val="a4"/>
                  <w:rFonts w:ascii="Times New Roman" w:hAnsi="Times New Roman"/>
                  <w:sz w:val="24"/>
                </w:rPr>
                <w:t>stroy-57rf@mail.ru</w:t>
              </w:r>
            </w:hyperlink>
            <w:r w:rsidRPr="00AE722F">
              <w:rPr>
                <w:rFonts w:ascii="Times New Roman" w:hAnsi="Times New Roman"/>
                <w:sz w:val="24"/>
              </w:rPr>
              <w:t xml:space="preserve"> или </w:t>
            </w:r>
            <w:hyperlink r:id="rId7" w:history="1"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ssdmir</w:t>
              </w:r>
              <w:r w:rsidRPr="00AE722F">
                <w:rPr>
                  <w:rStyle w:val="a4"/>
                  <w:rFonts w:ascii="Times New Roman" w:hAnsi="Times New Roman"/>
                  <w:sz w:val="24"/>
                </w:rPr>
                <w:t>@</w:t>
              </w:r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AE722F">
                <w:rPr>
                  <w:rStyle w:val="a4"/>
                  <w:rFonts w:ascii="Times New Roman" w:hAnsi="Times New Roman"/>
                  <w:sz w:val="24"/>
                </w:rPr>
                <w:t>.</w:t>
              </w:r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AE722F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</w:t>
            </w:r>
          </w:p>
          <w:p w:rsidR="00450FD5" w:rsidRPr="00AE722F" w:rsidRDefault="00450FD5" w:rsidP="00B94EF7">
            <w:pPr>
              <w:rPr>
                <w:rFonts w:ascii="Times New Roman" w:hAnsi="Times New Roman"/>
                <w:sz w:val="24"/>
              </w:rPr>
            </w:pPr>
            <w:r w:rsidRPr="00AE722F">
              <w:rPr>
                <w:rFonts w:ascii="Times New Roman" w:hAnsi="Times New Roman"/>
                <w:b/>
                <w:color w:val="FF0000"/>
                <w:sz w:val="24"/>
              </w:rPr>
              <w:t>САЙТ:</w:t>
            </w:r>
            <w:r w:rsidRPr="00AE722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hyperlink r:id="rId8" w:history="1">
              <w:r w:rsidRPr="00AE722F">
                <w:rPr>
                  <w:rStyle w:val="a4"/>
                  <w:rFonts w:ascii="Times New Roman" w:hAnsi="Times New Roman"/>
                  <w:sz w:val="24"/>
                </w:rPr>
                <w:t>http://www.</w:t>
              </w:r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stroy</w:t>
              </w:r>
              <w:r w:rsidRPr="00AE722F">
                <w:rPr>
                  <w:rStyle w:val="a4"/>
                  <w:rFonts w:ascii="Times New Roman" w:hAnsi="Times New Roman"/>
                  <w:sz w:val="24"/>
                </w:rPr>
                <w:t>-57.</w:t>
              </w:r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AE722F">
              <w:rPr>
                <w:rFonts w:ascii="Times New Roman" w:hAnsi="Times New Roman"/>
                <w:sz w:val="24"/>
              </w:rPr>
              <w:t xml:space="preserve">  </w:t>
            </w:r>
          </w:p>
          <w:p w:rsidR="00450FD5" w:rsidRPr="00AE722F" w:rsidRDefault="00450FD5" w:rsidP="00B94EF7">
            <w:pPr>
              <w:rPr>
                <w:rFonts w:ascii="Times New Roman" w:hAnsi="Times New Roman"/>
                <w:sz w:val="24"/>
              </w:rPr>
            </w:pPr>
            <w:r w:rsidRPr="00AE722F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</w:t>
            </w:r>
            <w:r w:rsidRPr="00AE722F">
              <w:rPr>
                <w:rFonts w:ascii="Times New Roman" w:hAnsi="Times New Roman"/>
                <w:b/>
                <w:color w:val="FF0000"/>
                <w:sz w:val="24"/>
              </w:rPr>
              <w:t>Филиал в Туле:</w:t>
            </w:r>
            <w:r w:rsidRPr="00AE722F">
              <w:rPr>
                <w:rFonts w:ascii="Times New Roman" w:hAnsi="Times New Roman"/>
                <w:sz w:val="24"/>
              </w:rPr>
              <w:t xml:space="preserve"> РФ, 300045, г. Тула, Новомосковское ш., д. 60                                         Тел.: +7 (4872) 79-24-40, +7 (930) 791-24-40 </w:t>
            </w:r>
          </w:p>
          <w:p w:rsidR="00450FD5" w:rsidRPr="00AE722F" w:rsidRDefault="00450FD5" w:rsidP="00B94EF7">
            <w:pPr>
              <w:rPr>
                <w:rFonts w:ascii="Times New Roman" w:hAnsi="Times New Roman"/>
                <w:sz w:val="24"/>
              </w:rPr>
            </w:pPr>
            <w:r w:rsidRPr="00AE722F">
              <w:rPr>
                <w:rFonts w:ascii="Times New Roman" w:hAnsi="Times New Roman"/>
                <w:sz w:val="24"/>
              </w:rPr>
              <w:t>Е-mail: </w:t>
            </w:r>
            <w:hyperlink r:id="rId9" w:history="1">
              <w:r w:rsidRPr="00C4483D">
                <w:rPr>
                  <w:rStyle w:val="a4"/>
                  <w:rFonts w:ascii="Times New Roman" w:hAnsi="Times New Roman"/>
                  <w:sz w:val="24"/>
                </w:rPr>
                <w:t>stroy-71rf@mail.ru</w:t>
              </w:r>
            </w:hyperlink>
            <w:r w:rsidRPr="00AE722F">
              <w:rPr>
                <w:rFonts w:ascii="Times New Roman" w:hAnsi="Times New Roman"/>
                <w:sz w:val="24"/>
              </w:rPr>
              <w:t xml:space="preserve"> или </w:t>
            </w:r>
            <w:hyperlink r:id="rId10" w:history="1"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ssdmir</w:t>
              </w:r>
              <w:r w:rsidRPr="00AE722F">
                <w:rPr>
                  <w:rStyle w:val="a4"/>
                  <w:rFonts w:ascii="Times New Roman" w:hAnsi="Times New Roman"/>
                  <w:sz w:val="24"/>
                </w:rPr>
                <w:t>@</w:t>
              </w:r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AE722F">
                <w:rPr>
                  <w:rStyle w:val="a4"/>
                  <w:rFonts w:ascii="Times New Roman" w:hAnsi="Times New Roman"/>
                  <w:sz w:val="24"/>
                </w:rPr>
                <w:t>.</w:t>
              </w:r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AE722F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</w:t>
            </w:r>
          </w:p>
          <w:p w:rsidR="00450FD5" w:rsidRDefault="00450FD5" w:rsidP="00B94EF7">
            <w:pPr>
              <w:rPr>
                <w:rFonts w:ascii="Times New Roman" w:hAnsi="Times New Roman"/>
                <w:sz w:val="24"/>
              </w:rPr>
            </w:pPr>
            <w:r w:rsidRPr="00AE722F">
              <w:rPr>
                <w:rFonts w:ascii="Times New Roman" w:hAnsi="Times New Roman"/>
                <w:b/>
                <w:color w:val="FF0000"/>
                <w:sz w:val="24"/>
              </w:rPr>
              <w:t>САЙТ:</w:t>
            </w:r>
            <w:r w:rsidRPr="00AE722F">
              <w:rPr>
                <w:rFonts w:ascii="Times New Roman" w:hAnsi="Times New Roman"/>
                <w:sz w:val="24"/>
              </w:rPr>
              <w:t xml:space="preserve"> </w:t>
            </w:r>
            <w:hyperlink r:id="rId11" w:history="1"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http</w:t>
              </w:r>
              <w:r w:rsidRPr="00AE722F">
                <w:rPr>
                  <w:rStyle w:val="a4"/>
                  <w:rFonts w:ascii="Times New Roman" w:hAnsi="Times New Roman"/>
                  <w:sz w:val="24"/>
                </w:rPr>
                <w:t>://</w:t>
              </w:r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stroy</w:t>
              </w:r>
              <w:r w:rsidRPr="00AE722F">
                <w:rPr>
                  <w:rStyle w:val="a4"/>
                  <w:rFonts w:ascii="Times New Roman" w:hAnsi="Times New Roman"/>
                  <w:sz w:val="24"/>
                </w:rPr>
                <w:t>-71.</w:t>
              </w:r>
              <w:r w:rsidRPr="00AE722F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r w:rsidRPr="00AE722F">
                <w:rPr>
                  <w:rStyle w:val="a4"/>
                  <w:rFonts w:ascii="Times New Roman" w:hAnsi="Times New Roman"/>
                  <w:sz w:val="24"/>
                </w:rPr>
                <w:t>/</w:t>
              </w:r>
            </w:hyperlink>
            <w:r w:rsidRPr="00AE722F">
              <w:rPr>
                <w:rFonts w:ascii="Times New Roman" w:hAnsi="Times New Roman"/>
                <w:sz w:val="24"/>
              </w:rPr>
              <w:t xml:space="preserve">      </w:t>
            </w:r>
          </w:p>
          <w:p w:rsidR="00450FD5" w:rsidRPr="00EE7B2F" w:rsidRDefault="00450FD5" w:rsidP="00B94EF7">
            <w:pPr>
              <w:rPr>
                <w:rFonts w:ascii="Times New Roman" w:eastAsiaTheme="minorHAnsi" w:hAnsi="Times New Roman" w:cstheme="minorBidi"/>
                <w:b/>
                <w:color w:val="FF0000"/>
              </w:rPr>
            </w:pPr>
          </w:p>
          <w:p w:rsidR="00450FD5" w:rsidRPr="00EE7B2F" w:rsidRDefault="00450FD5" w:rsidP="00B94EF7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EE7B2F">
              <w:rPr>
                <w:rFonts w:ascii="Times New Roman" w:eastAsiaTheme="minorHAnsi" w:hAnsi="Times New Roman" w:cstheme="minorBidi"/>
                <w:b/>
                <w:color w:val="FF0000"/>
                <w:sz w:val="24"/>
              </w:rPr>
              <w:t>Филиал в Брянске:</w:t>
            </w:r>
            <w:r w:rsidRPr="00EE7B2F">
              <w:rPr>
                <w:rFonts w:ascii="Times New Roman" w:eastAsiaTheme="minorHAnsi" w:hAnsi="Times New Roman" w:cstheme="minorBidi"/>
                <w:sz w:val="24"/>
              </w:rPr>
              <w:t xml:space="preserve"> РФ, 241019, г. Брянск, ул. Щукина, д. 59а </w:t>
            </w:r>
          </w:p>
          <w:p w:rsidR="00450FD5" w:rsidRPr="00EE7B2F" w:rsidRDefault="00450FD5" w:rsidP="00B94EF7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EE7B2F">
              <w:rPr>
                <w:rFonts w:ascii="Times New Roman" w:eastAsiaTheme="minorHAnsi" w:hAnsi="Times New Roman" w:cstheme="minorBidi"/>
                <w:sz w:val="24"/>
              </w:rPr>
              <w:t>Тел.: +7 (4832) 30-15-41, +7 (930) 820-15-41</w:t>
            </w:r>
          </w:p>
          <w:p w:rsidR="00450FD5" w:rsidRPr="00EE7B2F" w:rsidRDefault="00450FD5" w:rsidP="00B94EF7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EE7B2F">
              <w:rPr>
                <w:rFonts w:ascii="Times New Roman" w:eastAsiaTheme="minorHAnsi" w:hAnsi="Times New Roman" w:cstheme="minorBidi"/>
                <w:sz w:val="24"/>
              </w:rPr>
              <w:t xml:space="preserve">Е-mail: </w:t>
            </w:r>
            <w:hyperlink r:id="rId12" w:history="1"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</w:rPr>
                <w:t>stroy-32rf@mail.ru</w:t>
              </w:r>
            </w:hyperlink>
            <w:r w:rsidRPr="00EE7B2F">
              <w:rPr>
                <w:rFonts w:ascii="Times New Roman" w:eastAsiaTheme="minorHAnsi" w:hAnsi="Times New Roman" w:cstheme="minorBidi"/>
                <w:sz w:val="24"/>
              </w:rPr>
              <w:t xml:space="preserve"> или </w:t>
            </w:r>
            <w:hyperlink r:id="rId13" w:history="1"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  <w:lang w:val="en-US"/>
                </w:rPr>
                <w:t>ssdmir</w:t>
              </w:r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</w:rPr>
                <w:t>@</w:t>
              </w:r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  <w:lang w:val="en-US"/>
                </w:rPr>
                <w:t>mail</w:t>
              </w:r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</w:rPr>
                <w:t>.</w:t>
              </w:r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  <w:lang w:val="en-US"/>
                </w:rPr>
                <w:t>ru</w:t>
              </w:r>
            </w:hyperlink>
            <w:r w:rsidRPr="00EE7B2F">
              <w:rPr>
                <w:rFonts w:ascii="Times New Roman" w:eastAsiaTheme="minorHAnsi" w:hAnsi="Times New Roman" w:cstheme="minorBidi"/>
                <w:sz w:val="24"/>
              </w:rPr>
              <w:t xml:space="preserve">                                                                                  </w:t>
            </w:r>
          </w:p>
          <w:p w:rsidR="00450FD5" w:rsidRPr="00EE7B2F" w:rsidRDefault="00450FD5" w:rsidP="00B94EF7">
            <w:pPr>
              <w:rPr>
                <w:rFonts w:ascii="Times New Roman" w:hAnsi="Times New Roman"/>
                <w:sz w:val="28"/>
              </w:rPr>
            </w:pPr>
            <w:r w:rsidRPr="00EE7B2F">
              <w:rPr>
                <w:rFonts w:ascii="Times New Roman" w:eastAsiaTheme="minorHAnsi" w:hAnsi="Times New Roman" w:cstheme="minorBidi"/>
                <w:b/>
                <w:color w:val="FF0000"/>
                <w:sz w:val="24"/>
              </w:rPr>
              <w:t>САЙТ:</w:t>
            </w:r>
            <w:r w:rsidRPr="00EE7B2F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hyperlink r:id="rId14" w:history="1"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  <w:lang w:val="en-US"/>
                </w:rPr>
                <w:t>http</w:t>
              </w:r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</w:rPr>
                <w:t>://</w:t>
              </w:r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  <w:lang w:val="en-US"/>
                </w:rPr>
                <w:t>stroy</w:t>
              </w:r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</w:rPr>
                <w:t>-32.</w:t>
              </w:r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  <w:lang w:val="en-US"/>
                </w:rPr>
                <w:t>ru</w:t>
              </w:r>
              <w:r w:rsidRPr="00EE7B2F">
                <w:rPr>
                  <w:rFonts w:ascii="Times New Roman" w:eastAsiaTheme="minorHAnsi" w:hAnsi="Times New Roman" w:cstheme="minorBidi"/>
                  <w:color w:val="0563C1" w:themeColor="hyperlink"/>
                  <w:sz w:val="24"/>
                  <w:u w:val="single"/>
                </w:rPr>
                <w:t>/</w:t>
              </w:r>
            </w:hyperlink>
            <w:r w:rsidRPr="00EE7B2F">
              <w:rPr>
                <w:rFonts w:ascii="Times New Roman" w:eastAsiaTheme="minorHAnsi" w:hAnsi="Times New Roman" w:cstheme="minorBidi"/>
                <w:sz w:val="24"/>
              </w:rPr>
              <w:t xml:space="preserve">                                                                                                 </w:t>
            </w:r>
            <w:r w:rsidRPr="00EE7B2F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</w:t>
            </w:r>
          </w:p>
          <w:p w:rsidR="00450FD5" w:rsidRPr="00AE722F" w:rsidRDefault="00450FD5" w:rsidP="00B94EF7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450FD5" w:rsidRPr="00AE722F" w:rsidRDefault="00450FD5" w:rsidP="00B94EF7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AE722F">
              <w:rPr>
                <w:rFonts w:ascii="Times New Roman" w:hAnsi="Times New Roman"/>
                <w:b/>
                <w:color w:val="FF0000"/>
                <w:sz w:val="24"/>
              </w:rPr>
              <w:t>Банковские реквизиты:</w:t>
            </w:r>
          </w:p>
          <w:p w:rsidR="00450FD5" w:rsidRPr="00AE722F" w:rsidRDefault="00450FD5" w:rsidP="00B94EF7">
            <w:pPr>
              <w:rPr>
                <w:rFonts w:ascii="Times New Roman" w:hAnsi="Times New Roman"/>
                <w:sz w:val="24"/>
                <w:szCs w:val="24"/>
              </w:rPr>
            </w:pPr>
            <w:r w:rsidRPr="00AE722F">
              <w:rPr>
                <w:rFonts w:ascii="Times New Roman" w:hAnsi="Times New Roman"/>
                <w:sz w:val="24"/>
              </w:rPr>
              <w:t>ИНН: 391402169117, БИК: 044525201                                                                                           р/с 40802810809100001425                                                                            ОАО АКБ «Авангард» г. Москва                                                                                                                                      к/с 30101810000000000201                                                                                                               в ОПЕРУ Московского ГТУ Банка России</w:t>
            </w:r>
          </w:p>
        </w:tc>
      </w:tr>
      <w:tr w:rsidR="00450FD5" w:rsidRPr="000528F9" w:rsidTr="00635FEB">
        <w:trPr>
          <w:trHeight w:val="3118"/>
          <w:jc w:val="right"/>
        </w:trPr>
        <w:tc>
          <w:tcPr>
            <w:tcW w:w="3696" w:type="dxa"/>
            <w:vMerge/>
            <w:hideMark/>
          </w:tcPr>
          <w:p w:rsidR="00450FD5" w:rsidRPr="000528F9" w:rsidRDefault="00450FD5" w:rsidP="00B94EF7"/>
        </w:tc>
        <w:tc>
          <w:tcPr>
            <w:tcW w:w="6791" w:type="dxa"/>
            <w:vMerge/>
            <w:hideMark/>
          </w:tcPr>
          <w:p w:rsidR="00450FD5" w:rsidRPr="000528F9" w:rsidRDefault="00450FD5" w:rsidP="00B94EF7"/>
        </w:tc>
      </w:tr>
    </w:tbl>
    <w:p w:rsidR="004873E7" w:rsidRPr="002869E1" w:rsidRDefault="004873E7" w:rsidP="004873E7">
      <w:pPr>
        <w:rPr>
          <w:sz w:val="2"/>
        </w:rPr>
      </w:pPr>
    </w:p>
    <w:p w:rsidR="00E462FB" w:rsidRPr="00AF5018" w:rsidRDefault="004873E7" w:rsidP="004873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937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ЦЕНЫ НА РАБОТЫ ПО МОНТАЖУ</w:t>
      </w:r>
      <w:r w:rsidR="00E462FB" w:rsidRPr="00AF50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САЙДИНГА</w:t>
      </w:r>
    </w:p>
    <w:tbl>
      <w:tblPr>
        <w:tblW w:w="10485" w:type="dxa"/>
        <w:jc w:val="right"/>
        <w:tblLook w:val="04A0" w:firstRow="1" w:lastRow="0" w:firstColumn="1" w:lastColumn="0" w:noHBand="0" w:noVBand="1"/>
      </w:tblPr>
      <w:tblGrid>
        <w:gridCol w:w="7650"/>
        <w:gridCol w:w="1276"/>
        <w:gridCol w:w="1559"/>
      </w:tblGrid>
      <w:tr w:rsidR="00E462FB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2FB" w:rsidRPr="00450FD5" w:rsidRDefault="00E462FB" w:rsidP="0034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  <w:r w:rsidR="0034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2FB" w:rsidRPr="00450FD5" w:rsidRDefault="00E462FB" w:rsidP="0034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2FB" w:rsidRPr="00450FD5" w:rsidRDefault="004873E7" w:rsidP="0034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(</w:t>
            </w:r>
            <w:r w:rsidR="00E462FB" w:rsidRPr="0045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4C2F" w:rsidRPr="00341936" w:rsidTr="00024C2F">
        <w:trPr>
          <w:trHeight w:val="312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024C2F" w:rsidRDefault="00024C2F" w:rsidP="0034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сайдинга без сохранения/с сохранением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024C2F" w:rsidRDefault="00024C2F" w:rsidP="0034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35/75</w:t>
            </w:r>
          </w:p>
        </w:tc>
      </w:tr>
      <w:tr w:rsidR="00024C2F" w:rsidRPr="00024C2F" w:rsidTr="00024C2F">
        <w:trPr>
          <w:trHeight w:val="312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024C2F" w:rsidRDefault="00BB4144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OSB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024C2F" w:rsidRDefault="00024C2F" w:rsidP="0002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B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C2F" w:rsidRPr="00341936" w:rsidTr="00024C2F">
        <w:trPr>
          <w:trHeight w:val="273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BB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бшивка сайдингом</w:t>
            </w:r>
            <w:r w:rsidR="00BB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4C2F" w:rsidRPr="00341936" w:rsidTr="00836765">
        <w:trPr>
          <w:trHeight w:val="180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BB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Обшивка металлическим сайдингом под бревно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E1F4E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24C2F" w:rsidRPr="00341936" w:rsidTr="00635FEB">
        <w:trPr>
          <w:trHeight w:val="120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341936" w:rsidRDefault="00024C2F" w:rsidP="00BB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бшивка сайдингом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(фронтоны)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24C2F" w:rsidRPr="00341936" w:rsidTr="00635FEB">
        <w:trPr>
          <w:trHeight w:val="120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BB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Обшивка металлическим сайдингом под бревно (фронтоны)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BB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онтаж обрешетки под сайдинг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деревянного дома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24C2F" w:rsidTr="00635FEB">
        <w:trPr>
          <w:trHeight w:val="180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341936" w:rsidRDefault="00024C2F" w:rsidP="00BB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онтаж обрешетки под сайдинг</w:t>
            </w:r>
            <w:r w:rsidR="00BB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кирпичного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24C2F" w:rsidTr="00635FEB">
        <w:trPr>
          <w:trHeight w:val="120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341936" w:rsidRDefault="00024C2F" w:rsidP="00BB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обрешетки под сайдинг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деревянного дома (фронтоны)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C2F" w:rsidTr="00635FEB">
        <w:trPr>
          <w:trHeight w:val="247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341936" w:rsidRDefault="00024C2F" w:rsidP="00BB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обрешетки под сайдинг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кирпичного дома (фронтоны)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C2F" w:rsidTr="00635FEB">
        <w:trPr>
          <w:trHeight w:val="96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60169B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цокольных (фасадных) панелей без подрезки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24C2F" w:rsidTr="00635FEB">
        <w:trPr>
          <w:trHeight w:val="96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892389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цокольных (фасадных) панелей с подрезкой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24C2F" w:rsidTr="00635FEB">
        <w:trPr>
          <w:trHeight w:val="168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60169B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каркаса под цокольные (фасадные) 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тройство гидро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паро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изоляции под сайдинг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онтаж утепления под сайдинг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(каждые 50 мм.)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Антисептирование деревянных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оконного отлива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внешнего/внутреннего угла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внешних откосов при глубине 10-70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внешних откосов при глубине 70-200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024C2F" w:rsidRPr="00341936" w:rsidTr="00024C2F">
        <w:trPr>
          <w:trHeight w:val="312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внешних откосов при глубине свыше 200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обрешетки под соф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(шириной до 400 мм.)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24C2F" w:rsidRPr="00341936" w:rsidTr="00836765">
        <w:trPr>
          <w:trHeight w:val="312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карнизного свеса из доски 25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(шириной до 400 мм.)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Подшивка фронтонных/карнизных свесов софита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сайдингом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/профнастилом (шириной до 400 мм.)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водосточной системы - желоба (труб)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4C2F" w:rsidRPr="00341936" w:rsidTr="00635FEB">
        <w:trPr>
          <w:trHeight w:val="120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Монтаж/разборка строительных лесов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341936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0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/35</w:t>
            </w:r>
          </w:p>
        </w:tc>
      </w:tr>
      <w:tr w:rsidR="00024C2F" w:rsidRPr="00341936" w:rsidTr="00635FEB">
        <w:trPr>
          <w:trHeight w:val="120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расходы по городу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BB4144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24C2F" w:rsidRPr="00341936" w:rsidTr="00635FEB">
        <w:trPr>
          <w:trHeight w:val="120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расходы за городом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4C2F" w:rsidRPr="00341936" w:rsidTr="00635FEB">
        <w:trPr>
          <w:trHeight w:val="120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Срочное исполнение заказа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024C2F" w:rsidRDefault="00024C2F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24C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+ 10 % к общей стоимости</w:t>
            </w:r>
          </w:p>
        </w:tc>
      </w:tr>
      <w:tr w:rsidR="00024C2F" w:rsidRPr="00341936" w:rsidTr="00635FEB">
        <w:trPr>
          <w:trHeight w:val="120"/>
          <w:jc w:val="right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Default="00024C2F" w:rsidP="0002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гарантия 1 год. Каждый дополнительный год гарантии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2F" w:rsidRPr="00024C2F" w:rsidRDefault="00024C2F" w:rsidP="0002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24C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+ 10 % к общей стоимости</w:t>
            </w:r>
          </w:p>
        </w:tc>
      </w:tr>
      <w:tr w:rsidR="00024C2F" w:rsidRPr="00341936" w:rsidTr="00635FEB">
        <w:trPr>
          <w:trHeight w:val="288"/>
          <w:jc w:val="right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Default="00024C2F" w:rsidP="00024C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024C2F" w:rsidRPr="00024C2F" w:rsidRDefault="00024C2F" w:rsidP="00024C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1"/>
                <w:szCs w:val="21"/>
                <w:lang w:eastAsia="ru-RU"/>
              </w:rPr>
            </w:pPr>
            <w:r w:rsidRPr="00024C2F">
              <w:rPr>
                <w:rFonts w:ascii="Cambria" w:eastAsia="Times New Roman" w:hAnsi="Cambria" w:cs="Arial"/>
                <w:color w:val="FF0000"/>
                <w:sz w:val="21"/>
                <w:szCs w:val="21"/>
                <w:lang w:eastAsia="ru-RU"/>
              </w:rPr>
              <w:t>Данный прайс-лист носит ориентировочный характер и не является публичной офертой, определяемой положениями Статьи 437 (2) Гражданского кодекса РФ.</w:t>
            </w:r>
            <w:r w:rsidRPr="00024C2F">
              <w:rPr>
                <w:rFonts w:ascii="Cambria" w:eastAsia="Times New Roman" w:hAnsi="Cambria" w:cs="Arial"/>
                <w:color w:val="FF0000"/>
                <w:sz w:val="21"/>
                <w:szCs w:val="21"/>
                <w:lang w:eastAsia="ru-RU"/>
              </w:rPr>
              <w:br/>
              <w:t>В коммерческом предложении учитываются следующие факторы, влияющие как на увеличение, так и на уменьшение сметы: площадь объекта, архитектурная сложность объекта, сезонность, наличие строительных лесов, дополнительные расходы, транспорт, устройство тепловых контуров и т. д.</w:t>
            </w:r>
          </w:p>
          <w:p w:rsidR="00024C2F" w:rsidRPr="00826217" w:rsidRDefault="00024C2F" w:rsidP="0002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024C2F" w:rsidRPr="00341936" w:rsidTr="00635FEB">
        <w:trPr>
          <w:trHeight w:val="360"/>
          <w:jc w:val="right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C2F" w:rsidRPr="00024C2F" w:rsidRDefault="00BB4144" w:rsidP="0002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заказе свыше 3</w:t>
            </w:r>
            <w:r w:rsidR="00024C2F" w:rsidRPr="00024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00 000 рублей - скидка 3 %</w:t>
            </w:r>
          </w:p>
        </w:tc>
      </w:tr>
      <w:tr w:rsidR="00024C2F" w:rsidRPr="00341936" w:rsidTr="00635FEB">
        <w:trPr>
          <w:trHeight w:val="360"/>
          <w:jc w:val="right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C2F" w:rsidRPr="00024C2F" w:rsidRDefault="00024C2F" w:rsidP="0002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заказе свыше 500 000 рублей - скидка 5 %</w:t>
            </w:r>
          </w:p>
        </w:tc>
      </w:tr>
      <w:tr w:rsidR="00024C2F" w:rsidRPr="00341936" w:rsidTr="00635FEB">
        <w:trPr>
          <w:trHeight w:val="360"/>
          <w:jc w:val="right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C2F" w:rsidRPr="00024C2F" w:rsidRDefault="00024C2F" w:rsidP="0002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заказе свыше 1 000 000 рублей - скидка 7 %</w:t>
            </w:r>
          </w:p>
        </w:tc>
      </w:tr>
      <w:tr w:rsidR="00024C2F" w:rsidRPr="00341936" w:rsidTr="00635FEB">
        <w:trPr>
          <w:trHeight w:val="312"/>
          <w:jc w:val="right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2F" w:rsidRPr="00341936" w:rsidRDefault="00024C2F" w:rsidP="0002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заказе меньше 2</w:t>
            </w:r>
            <w:r w:rsidRPr="0034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рублей - наценка 20 %</w:t>
            </w:r>
          </w:p>
        </w:tc>
      </w:tr>
    </w:tbl>
    <w:p w:rsidR="00341936" w:rsidRDefault="00341936"/>
    <w:sectPr w:rsidR="0034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DD"/>
    <w:rsid w:val="00024C2F"/>
    <w:rsid w:val="00235CDD"/>
    <w:rsid w:val="002869E1"/>
    <w:rsid w:val="00341936"/>
    <w:rsid w:val="00343661"/>
    <w:rsid w:val="00450FD5"/>
    <w:rsid w:val="004873E7"/>
    <w:rsid w:val="0060169B"/>
    <w:rsid w:val="00635FEB"/>
    <w:rsid w:val="00804239"/>
    <w:rsid w:val="00826217"/>
    <w:rsid w:val="00836765"/>
    <w:rsid w:val="00892389"/>
    <w:rsid w:val="00937CDE"/>
    <w:rsid w:val="00AD60B0"/>
    <w:rsid w:val="00AF5018"/>
    <w:rsid w:val="00B94EF7"/>
    <w:rsid w:val="00BB4144"/>
    <w:rsid w:val="00BE1F4E"/>
    <w:rsid w:val="00DA0903"/>
    <w:rsid w:val="00E462FB"/>
    <w:rsid w:val="00E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423B-171F-49A4-8740-85AF08A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419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-57.ru" TargetMode="External"/><Relationship Id="rId13" Type="http://schemas.openxmlformats.org/officeDocument/2006/relationships/hyperlink" Target="mailto:ssdmi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dmir@mail.ru" TargetMode="External"/><Relationship Id="rId12" Type="http://schemas.openxmlformats.org/officeDocument/2006/relationships/hyperlink" Target="mailto:stroy-32rf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troy-57rf@mail.ru" TargetMode="External"/><Relationship Id="rId11" Type="http://schemas.openxmlformats.org/officeDocument/2006/relationships/hyperlink" Target="http://stroy-71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sdmi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oy-71rf@mail.ru" TargetMode="External"/><Relationship Id="rId14" Type="http://schemas.openxmlformats.org/officeDocument/2006/relationships/hyperlink" Target="http://stroy-3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AC77-4E17-4068-9CA4-C205C183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2015-08-07T05:29:00Z</dcterms:created>
  <dcterms:modified xsi:type="dcterms:W3CDTF">2017-07-01T14:18:00Z</dcterms:modified>
</cp:coreProperties>
</file>